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512BB" w14:textId="5A4E9AA0" w:rsidR="00324413" w:rsidRPr="00093853" w:rsidRDefault="00FD3DC9" w:rsidP="00093853">
      <w:pPr>
        <w:pStyle w:val="Untertitel"/>
        <w:spacing w:line="360" w:lineRule="auto"/>
        <w:rPr>
          <w:rFonts w:ascii="Courier New" w:hAnsi="Courier New" w:cs="Courier New"/>
          <w:b/>
          <w:i w:val="0"/>
          <w:color w:val="000000" w:themeColor="text1"/>
          <w:sz w:val="40"/>
          <w:szCs w:val="40"/>
        </w:rPr>
      </w:pPr>
      <w:r w:rsidRPr="00093853">
        <w:rPr>
          <w:rFonts w:ascii="Courier New" w:hAnsi="Courier New" w:cs="Courier New"/>
          <w:b/>
          <w:i w:val="0"/>
          <w:color w:val="000000" w:themeColor="text1"/>
          <w:sz w:val="40"/>
          <w:szCs w:val="40"/>
        </w:rPr>
        <w:t>Nase vorn</w:t>
      </w:r>
      <w:bookmarkStart w:id="0" w:name="_GoBack"/>
      <w:bookmarkEnd w:id="0"/>
      <w:r w:rsidRPr="00093853">
        <w:rPr>
          <w:rFonts w:ascii="Courier New" w:hAnsi="Courier New" w:cs="Courier New"/>
          <w:b/>
          <w:i w:val="0"/>
          <w:color w:val="000000" w:themeColor="text1"/>
          <w:sz w:val="40"/>
          <w:szCs w:val="40"/>
        </w:rPr>
        <w:t xml:space="preserve"> 2017</w:t>
      </w:r>
      <w:r w:rsidR="00660E37" w:rsidRPr="00093853">
        <w:rPr>
          <w:rFonts w:ascii="Courier New" w:hAnsi="Courier New" w:cs="Courier New"/>
          <w:b/>
          <w:i w:val="0"/>
          <w:color w:val="000000" w:themeColor="text1"/>
          <w:sz w:val="40"/>
          <w:szCs w:val="40"/>
        </w:rPr>
        <w:t xml:space="preserve"> – </w:t>
      </w:r>
      <w:r w:rsidR="00E84AAA" w:rsidRPr="00093853">
        <w:rPr>
          <w:rFonts w:ascii="Courier New" w:hAnsi="Courier New" w:cs="Courier New"/>
          <w:b/>
          <w:i w:val="0"/>
          <w:color w:val="000000" w:themeColor="text1"/>
          <w:sz w:val="40"/>
          <w:szCs w:val="40"/>
        </w:rPr>
        <w:br/>
      </w:r>
      <w:r w:rsidR="00660E37" w:rsidRPr="00093853">
        <w:rPr>
          <w:rFonts w:ascii="Courier New" w:hAnsi="Courier New" w:cs="Courier New"/>
          <w:b/>
          <w:i w:val="0"/>
          <w:color w:val="000000" w:themeColor="text1"/>
          <w:sz w:val="40"/>
          <w:szCs w:val="40"/>
        </w:rPr>
        <w:t>der VDWF bildet aus!</w:t>
      </w:r>
    </w:p>
    <w:p w14:paraId="136C55FF" w14:textId="77777777" w:rsidR="00EC428C" w:rsidRPr="00093853" w:rsidRDefault="00EC428C" w:rsidP="00093853">
      <w:pPr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3E2BC4BE" w14:textId="77777777" w:rsidR="005F366A" w:rsidRPr="00093853" w:rsidRDefault="005F366A" w:rsidP="00093853">
      <w:pPr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7DFD678A" w14:textId="54A5707B" w:rsidR="005007FC" w:rsidRPr="00093853" w:rsidRDefault="00EC28C1" w:rsidP="00093853">
      <w:pPr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3853">
        <w:rPr>
          <w:rFonts w:ascii="Courier New" w:hAnsi="Courier New" w:cs="Courier New"/>
          <w:color w:val="000000" w:themeColor="text1"/>
          <w:sz w:val="20"/>
          <w:szCs w:val="20"/>
        </w:rPr>
        <w:t>Die neue Seminar</w:t>
      </w:r>
      <w:r w:rsidR="008060DB" w:rsidRPr="00093853">
        <w:rPr>
          <w:rFonts w:ascii="Courier New" w:hAnsi="Courier New" w:cs="Courier New"/>
          <w:color w:val="000000" w:themeColor="text1"/>
          <w:sz w:val="20"/>
          <w:szCs w:val="20"/>
        </w:rPr>
        <w:t>- und Arbeitskreis</w:t>
      </w:r>
      <w:r w:rsidRPr="00093853">
        <w:rPr>
          <w:rFonts w:ascii="Courier New" w:hAnsi="Courier New" w:cs="Courier New"/>
          <w:color w:val="000000" w:themeColor="text1"/>
          <w:sz w:val="20"/>
          <w:szCs w:val="20"/>
        </w:rPr>
        <w:t xml:space="preserve">broschüre 2017 des </w:t>
      </w:r>
      <w:r w:rsidR="00EC428C" w:rsidRPr="00093853">
        <w:rPr>
          <w:rFonts w:ascii="Courier New" w:hAnsi="Courier New" w:cs="Courier New"/>
          <w:color w:val="000000" w:themeColor="text1"/>
          <w:sz w:val="20"/>
          <w:szCs w:val="20"/>
        </w:rPr>
        <w:t>Verband</w:t>
      </w:r>
      <w:r w:rsidR="00EB7423" w:rsidRPr="00093853">
        <w:rPr>
          <w:rFonts w:ascii="Courier New" w:hAnsi="Courier New" w:cs="Courier New"/>
          <w:color w:val="000000" w:themeColor="text1"/>
          <w:sz w:val="20"/>
          <w:szCs w:val="20"/>
        </w:rPr>
        <w:t>s</w:t>
      </w:r>
      <w:r w:rsidR="00EC428C" w:rsidRPr="00093853">
        <w:rPr>
          <w:rFonts w:ascii="Courier New" w:hAnsi="Courier New" w:cs="Courier New"/>
          <w:color w:val="000000" w:themeColor="text1"/>
          <w:sz w:val="20"/>
          <w:szCs w:val="20"/>
        </w:rPr>
        <w:t xml:space="preserve"> Deutscher Werkzeug- und Formenbauer</w:t>
      </w:r>
      <w:r w:rsidR="00336586" w:rsidRPr="00093853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57259A" w:rsidRPr="00093853">
        <w:rPr>
          <w:rFonts w:ascii="Courier New" w:hAnsi="Courier New" w:cs="Courier New"/>
          <w:color w:val="000000" w:themeColor="text1"/>
          <w:sz w:val="20"/>
          <w:szCs w:val="20"/>
        </w:rPr>
        <w:t xml:space="preserve">ist da. </w:t>
      </w:r>
      <w:r w:rsidR="00336586" w:rsidRPr="00093853">
        <w:rPr>
          <w:rFonts w:ascii="Courier New" w:hAnsi="Courier New" w:cs="Courier New"/>
          <w:color w:val="000000" w:themeColor="text1"/>
          <w:sz w:val="20"/>
          <w:szCs w:val="20"/>
        </w:rPr>
        <w:t xml:space="preserve">„Nase vorn“ </w:t>
      </w:r>
      <w:r w:rsidR="00603CD2" w:rsidRPr="00093853">
        <w:rPr>
          <w:rFonts w:ascii="Courier New" w:hAnsi="Courier New" w:cs="Courier New"/>
          <w:color w:val="000000" w:themeColor="text1"/>
          <w:sz w:val="20"/>
          <w:szCs w:val="20"/>
        </w:rPr>
        <w:t xml:space="preserve">informiert über alle </w:t>
      </w:r>
      <w:r w:rsidR="0057259A" w:rsidRPr="00093853">
        <w:rPr>
          <w:rFonts w:ascii="Courier New" w:hAnsi="Courier New" w:cs="Courier New"/>
          <w:color w:val="000000" w:themeColor="text1"/>
          <w:sz w:val="20"/>
          <w:szCs w:val="20"/>
        </w:rPr>
        <w:t>Aus- und Weiterbildungsmaßnahmen</w:t>
      </w:r>
      <w:r w:rsidR="00603CD2" w:rsidRPr="00093853">
        <w:rPr>
          <w:rFonts w:ascii="Courier New" w:hAnsi="Courier New" w:cs="Courier New"/>
          <w:color w:val="000000" w:themeColor="text1"/>
          <w:sz w:val="20"/>
          <w:szCs w:val="20"/>
        </w:rPr>
        <w:t xml:space="preserve"> des VDWF.</w:t>
      </w:r>
      <w:r w:rsidR="00660E37" w:rsidRPr="00093853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</w:p>
    <w:p w14:paraId="4FFCCC0F" w14:textId="77777777" w:rsidR="005007FC" w:rsidRPr="00093853" w:rsidRDefault="005007FC" w:rsidP="00093853">
      <w:pPr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49482814" w14:textId="1A86E0C5" w:rsidR="005007FC" w:rsidRPr="00093853" w:rsidRDefault="005007FC" w:rsidP="00093853">
      <w:pPr>
        <w:pStyle w:val="p1"/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3853">
        <w:rPr>
          <w:rFonts w:ascii="Courier New" w:hAnsi="Courier New" w:cs="Courier New"/>
          <w:color w:val="000000" w:themeColor="text1"/>
          <w:sz w:val="20"/>
          <w:szCs w:val="20"/>
        </w:rPr>
        <w:t>Weiterentwicklungen, Neuprodukte, moderne Technologien – in allen Bereichen des Werkzeug- und Formenbaus sind die Akteure</w:t>
      </w:r>
      <w:r w:rsidR="006F712B" w:rsidRPr="00093853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093853">
        <w:rPr>
          <w:rFonts w:ascii="Courier New" w:hAnsi="Courier New" w:cs="Courier New"/>
          <w:color w:val="000000" w:themeColor="text1"/>
          <w:sz w:val="20"/>
          <w:szCs w:val="20"/>
        </w:rPr>
        <w:t>gefordert, der zunehmenden Dynamik Herr zu werden. Längst ist bekannt, dass man nicht nur ein hervorragender Fachmann</w:t>
      </w:r>
      <w:r w:rsidR="006F712B" w:rsidRPr="00093853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093853">
        <w:rPr>
          <w:rFonts w:ascii="Courier New" w:hAnsi="Courier New" w:cs="Courier New"/>
          <w:color w:val="000000" w:themeColor="text1"/>
          <w:sz w:val="20"/>
          <w:szCs w:val="20"/>
        </w:rPr>
        <w:t xml:space="preserve">im Werkzeugbau sein muss, sondern auch vor- und nachgelagerte Prozesse von </w:t>
      </w:r>
      <w:r w:rsidR="006F712B" w:rsidRPr="00093853">
        <w:rPr>
          <w:rFonts w:ascii="Courier New" w:hAnsi="Courier New" w:cs="Courier New"/>
          <w:color w:val="000000" w:themeColor="text1"/>
          <w:sz w:val="20"/>
          <w:szCs w:val="20"/>
        </w:rPr>
        <w:t xml:space="preserve">der </w:t>
      </w:r>
      <w:r w:rsidRPr="00093853">
        <w:rPr>
          <w:rFonts w:ascii="Courier New" w:hAnsi="Courier New" w:cs="Courier New"/>
          <w:color w:val="000000" w:themeColor="text1"/>
          <w:sz w:val="20"/>
          <w:szCs w:val="20"/>
        </w:rPr>
        <w:t>Produktentwicklung bis zur Serienbetreuung</w:t>
      </w:r>
      <w:r w:rsidR="006F712B" w:rsidRPr="00093853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093853">
        <w:rPr>
          <w:rFonts w:ascii="Courier New" w:hAnsi="Courier New" w:cs="Courier New"/>
          <w:color w:val="000000" w:themeColor="text1"/>
          <w:sz w:val="20"/>
          <w:szCs w:val="20"/>
        </w:rPr>
        <w:t xml:space="preserve">aktiv mitgestalten </w:t>
      </w:r>
      <w:r w:rsidR="00E47575" w:rsidRPr="00093853">
        <w:rPr>
          <w:rFonts w:ascii="Courier New" w:hAnsi="Courier New" w:cs="Courier New"/>
          <w:color w:val="000000" w:themeColor="text1"/>
          <w:sz w:val="20"/>
          <w:szCs w:val="20"/>
        </w:rPr>
        <w:t>sollte</w:t>
      </w:r>
      <w:r w:rsidRPr="00093853">
        <w:rPr>
          <w:rFonts w:ascii="Courier New" w:hAnsi="Courier New" w:cs="Courier New"/>
          <w:color w:val="000000" w:themeColor="text1"/>
          <w:sz w:val="20"/>
          <w:szCs w:val="20"/>
        </w:rPr>
        <w:t>, um dauerhaft am Markt erfolgreich zu</w:t>
      </w:r>
      <w:r w:rsidR="00E72220" w:rsidRPr="00093853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33283D" w:rsidRPr="00093853">
        <w:rPr>
          <w:rFonts w:ascii="Courier New" w:hAnsi="Courier New" w:cs="Courier New"/>
          <w:color w:val="000000" w:themeColor="text1"/>
          <w:sz w:val="20"/>
          <w:szCs w:val="20"/>
        </w:rPr>
        <w:t>sein</w:t>
      </w:r>
      <w:r w:rsidRPr="00093853">
        <w:rPr>
          <w:rFonts w:ascii="Courier New" w:hAnsi="Courier New" w:cs="Courier New"/>
          <w:color w:val="000000" w:themeColor="text1"/>
          <w:sz w:val="20"/>
          <w:szCs w:val="20"/>
        </w:rPr>
        <w:t>.</w:t>
      </w:r>
    </w:p>
    <w:p w14:paraId="303B2E2E" w14:textId="77777777" w:rsidR="007776B8" w:rsidRPr="00093853" w:rsidRDefault="007776B8" w:rsidP="00093853">
      <w:pPr>
        <w:pStyle w:val="p1"/>
        <w:spacing w:line="360" w:lineRule="auto"/>
        <w:rPr>
          <w:rStyle w:val="apple-converted-space"/>
          <w:rFonts w:ascii="Courier New" w:hAnsi="Courier New" w:cs="Courier New"/>
          <w:color w:val="000000" w:themeColor="text1"/>
          <w:sz w:val="20"/>
          <w:szCs w:val="20"/>
        </w:rPr>
      </w:pPr>
    </w:p>
    <w:p w14:paraId="4ACA55AD" w14:textId="7BFCCDDD" w:rsidR="005007FC" w:rsidRPr="00093853" w:rsidRDefault="44724EF5" w:rsidP="00093853">
      <w:pPr>
        <w:pStyle w:val="p1"/>
        <w:spacing w:line="360" w:lineRule="auto"/>
        <w:rPr>
          <w:rFonts w:ascii="Courier New" w:eastAsia="Courier New" w:hAnsi="Courier New" w:cs="Courier New"/>
          <w:color w:val="000000" w:themeColor="text1"/>
          <w:sz w:val="20"/>
          <w:szCs w:val="20"/>
        </w:rPr>
      </w:pP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Aus diesem Grund hat der VDWF neben seiner überbetrieblichen Lehrlingsausbildung und den Studiengängen, die er in Kooperation mit der Hochschule Schmalkalden anbietet, bereits seit vielen </w:t>
      </w:r>
      <w:r w:rsidR="00894432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Jahren ein umfassendes Seminar-, 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Workshop-</w:t>
      </w:r>
      <w:r w:rsidR="00894432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und Arbeitskrei</w:t>
      </w:r>
      <w:r w:rsidR="008955B6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s</w:t>
      </w:r>
      <w:r w:rsidR="00894432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-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Programm in seinem Portfolio. </w:t>
      </w:r>
      <w:r w:rsidR="00E47575" w:rsidRPr="00093853">
        <w:rPr>
          <w:rFonts w:ascii="Courier New" w:hAnsi="Courier New" w:cs="Courier New"/>
          <w:color w:val="000000" w:themeColor="text1"/>
          <w:sz w:val="20"/>
          <w:szCs w:val="20"/>
        </w:rPr>
        <w:t>Schulungsinhalt sind technische Themenfelder, aber auch Soft Skills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, die </w:t>
      </w:r>
      <w:r w:rsidR="003619B8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für eine zeitgemäße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Unternehmensführung immer mehr an Bedeutung gewinnen.</w:t>
      </w:r>
    </w:p>
    <w:p w14:paraId="28174552" w14:textId="77777777" w:rsidR="007776B8" w:rsidRPr="00093853" w:rsidRDefault="007776B8" w:rsidP="00093853">
      <w:pPr>
        <w:pStyle w:val="p1"/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28ADF1F4" w14:textId="553BB4F2" w:rsidR="008060DB" w:rsidRPr="00093853" w:rsidRDefault="44724EF5" w:rsidP="00093853">
      <w:pPr>
        <w:pStyle w:val="p1"/>
        <w:spacing w:line="360" w:lineRule="auto"/>
        <w:rPr>
          <w:rFonts w:ascii="Courier New" w:eastAsia="Courier New" w:hAnsi="Courier New" w:cs="Courier New"/>
          <w:color w:val="000000" w:themeColor="text1"/>
          <w:sz w:val="20"/>
          <w:szCs w:val="20"/>
        </w:rPr>
      </w:pP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Ziel des VDWF ist eine nachhaltige und praxisorientierte Aus- und Weiterbildung der agierenden Personen – und das nicht nur in seinen Mitgliedsunternehmen. Denn der VDWF schreibt sich die Entwicklung von Perspektiven für das Werkzeug- und Formenbau-Metier im gesamten deutschsprachigen Raum </w:t>
      </w:r>
      <w:r w:rsidR="003619B8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ebenso 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auf seine Fahnen wie die Bereitstellung eines entsprechende</w:t>
      </w:r>
      <w:r w:rsidR="00894432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n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Angebots zur Vermittlung branchenspezifischen </w:t>
      </w:r>
      <w:r w:rsidR="003619B8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Know-hows 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für Fachkräfte und Firmenchefs. </w:t>
      </w:r>
    </w:p>
    <w:p w14:paraId="4251B990" w14:textId="758030CE" w:rsidR="44724EF5" w:rsidRPr="00093853" w:rsidRDefault="44724EF5" w:rsidP="00093853">
      <w:pPr>
        <w:pStyle w:val="p1"/>
        <w:spacing w:line="360" w:lineRule="auto"/>
        <w:rPr>
          <w:rFonts w:ascii="Courier New" w:eastAsia="Courier New" w:hAnsi="Courier New" w:cs="Courier New"/>
          <w:color w:val="000000" w:themeColor="text1"/>
          <w:sz w:val="20"/>
          <w:szCs w:val="20"/>
        </w:rPr>
      </w:pPr>
    </w:p>
    <w:p w14:paraId="1130B410" w14:textId="74E1B604" w:rsidR="44724EF5" w:rsidRPr="00093853" w:rsidRDefault="000A5D42" w:rsidP="00093853">
      <w:pPr>
        <w:pStyle w:val="p1"/>
        <w:spacing w:line="360" w:lineRule="auto"/>
        <w:rPr>
          <w:rFonts w:ascii="Courier New" w:eastAsia="Courier New" w:hAnsi="Courier New" w:cs="Courier New"/>
          <w:color w:val="000000" w:themeColor="text1"/>
          <w:sz w:val="20"/>
          <w:szCs w:val="20"/>
        </w:rPr>
      </w:pP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„Und auch 2017 gibt es wieder einige Neuerungen“, erklärt Ralf Dürrwächter, der als VDWF-Geschäftsführer Marketing die Nase-vorn-Veranstaltungen koordiniert. So vermittelt der VDWF </w:t>
      </w:r>
      <w:r w:rsidR="00981BF7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im 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Lehrgang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</w:t>
      </w:r>
      <w:r w:rsidR="00471054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„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Elektrofachkraft für eingeschränkte Tätigkeiten im Werkzeug- und Formenbau</w:t>
      </w:r>
      <w:r w:rsidR="00471054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“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den Teilnehmern </w:t>
      </w:r>
      <w:r w:rsidR="00981BF7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beispielsweise, </w:t>
      </w:r>
      <w:r w:rsidR="00740F4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wie </w:t>
      </w:r>
      <w:r w:rsidR="00C22CFA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das 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elektrische </w:t>
      </w:r>
      <w:r w:rsidR="00C22CFA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Einrichten </w:t>
      </w:r>
      <w:r w:rsidR="00740F4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an 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Werkzeug</w:t>
      </w:r>
      <w:r w:rsidR="00740F4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en und Formen 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selbstständig </w:t>
      </w:r>
      <w:r w:rsidR="00740F4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vorzunehmen </w:t>
      </w:r>
      <w:r w:rsidR="00C22CFA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ist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. Das Seminar </w:t>
      </w:r>
      <w:r w:rsidR="00471054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„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Rüstzeitoptimierung in der Einzelfertigung</w:t>
      </w:r>
      <w:r w:rsidR="00471054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“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</w:t>
      </w:r>
      <w:r w:rsidR="00740F4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so</w:t>
      </w:r>
      <w:r w:rsidR="008955B6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ll dabei </w:t>
      </w:r>
      <w:r w:rsidR="00981BF7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helfen, </w:t>
      </w:r>
      <w:r w:rsidR="008955B6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Produktionsproz</w:t>
      </w:r>
      <w:r w:rsidR="00740F4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esse 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schneller und effizienter </w:t>
      </w:r>
      <w:r w:rsidR="00740F4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zu 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gestalten. </w:t>
      </w:r>
      <w:r w:rsidR="00640FA0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„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Industrie 4.0 - </w:t>
      </w:r>
      <w:r w:rsidR="00740F4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d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as Seminar</w:t>
      </w:r>
      <w:r w:rsidR="00640FA0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“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bietet kleinen </w:t>
      </w:r>
      <w:r w:rsidR="00981BF7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und 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mittelständischen Unternehmen die Möglichkeit, </w:t>
      </w:r>
      <w:r w:rsidR="001409F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ihre 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Prozesse weiter zu </w:t>
      </w:r>
      <w:r w:rsidR="00981BF7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lastRenderedPageBreak/>
        <w:t xml:space="preserve">verbessern, </w:t>
      </w:r>
      <w:r w:rsidR="001409F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und d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er Tagesworkshop </w:t>
      </w:r>
      <w:r w:rsidR="00981BF7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„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Konkrete Entlastung der Unternehmensleitung</w:t>
      </w:r>
      <w:r w:rsidR="00471054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“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spielt </w:t>
      </w:r>
      <w:r w:rsidR="00471054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Möglichkeiten proaktiven Handelns 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und unternehmerische Haltungen durch. </w:t>
      </w:r>
      <w:r w:rsidR="001409F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Ebenfalls neu ist das Seminar </w:t>
      </w:r>
      <w:r w:rsidR="00471054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„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Vertriebsprofi(t) im Werkzeug- und Formenbau</w:t>
      </w:r>
      <w:r w:rsidR="00471054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“</w:t>
      </w:r>
      <w:r w:rsidR="001409F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. Es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richtet sich an Personen, die ihre vertrieblichen Tätigkeiten effizienter und professioneller gestalten wollen. Auch die Lehrgänge </w:t>
      </w:r>
      <w:r w:rsidR="00471054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„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Wie Mitarbeiter nachhaltig Verantwortung übernehmen</w:t>
      </w:r>
      <w:r w:rsidR="00471054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“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und </w:t>
      </w:r>
      <w:r w:rsidR="00471054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„</w:t>
      </w:r>
      <w:r w:rsidR="00640FA0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Traumfirm</w:t>
      </w:r>
      <w:r w:rsidR="00C13AA8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a</w:t>
      </w:r>
      <w:r w:rsidR="00471054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“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</w:t>
      </w:r>
      <w:r w:rsidR="00080B6A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beschäftigen 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sich mit den </w:t>
      </w:r>
      <w:r w:rsidR="001409F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Fragen 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der Unternehmensleitung. </w:t>
      </w:r>
      <w:r w:rsidR="001409F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„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Darüber hinaus wird die Veranstaltung </w:t>
      </w:r>
      <w:r w:rsidR="001409F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‚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Maßhaltigkeit und DIN – Toleranzen in der Kunststofftechnik</w:t>
      </w:r>
      <w:r w:rsidR="000A59CC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‘</w:t>
      </w:r>
      <w:r w:rsidR="00C13AA8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auf Wunsch der </w:t>
      </w:r>
      <w:r w:rsidR="00D57C8B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bisherigen </w:t>
      </w:r>
      <w:r w:rsidR="00C13AA8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Seminarteilnehmer</w:t>
      </w:r>
      <w:r w:rsidR="00D57C8B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, die dieses Thema als äußerst relevant für ihr Tagesgeschäft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</w:t>
      </w:r>
      <w:r w:rsidR="00D57C8B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bewerteten, </w:t>
      </w:r>
      <w:r w:rsidR="001409F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ab 2017 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über zwei Tage sta</w:t>
      </w:r>
      <w:r w:rsidR="001409F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ttfinden“, erklärt Ralf Dürrwächter.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</w:t>
      </w:r>
    </w:p>
    <w:p w14:paraId="7F27BA61" w14:textId="1D12C723" w:rsidR="44724EF5" w:rsidRPr="00093853" w:rsidRDefault="44724EF5" w:rsidP="00093853">
      <w:pPr>
        <w:pStyle w:val="p1"/>
        <w:spacing w:line="360" w:lineRule="auto"/>
        <w:rPr>
          <w:rFonts w:ascii="Courier New" w:eastAsia="Courier New" w:hAnsi="Courier New" w:cs="Courier New"/>
          <w:color w:val="000000" w:themeColor="text1"/>
          <w:sz w:val="20"/>
          <w:szCs w:val="20"/>
        </w:rPr>
      </w:pPr>
    </w:p>
    <w:p w14:paraId="401F628A" w14:textId="7CB6C576" w:rsidR="44724EF5" w:rsidRPr="00093853" w:rsidRDefault="001409F1" w:rsidP="00093853">
      <w:pPr>
        <w:pStyle w:val="p1"/>
        <w:spacing w:line="360" w:lineRule="auto"/>
        <w:rPr>
          <w:rFonts w:ascii="Courier New" w:eastAsia="Courier New" w:hAnsi="Courier New" w:cs="Courier New"/>
          <w:color w:val="000000" w:themeColor="text1"/>
          <w:sz w:val="20"/>
          <w:szCs w:val="20"/>
        </w:rPr>
      </w:pP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A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ls bundesweit agierender Verband bietet der VDWF 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seine Seminare und Arbeitskreise nicht nur </w:t>
      </w:r>
      <w:r w:rsidR="000A59CC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in 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der Geschäftsstelle in </w:t>
      </w:r>
      <w:proofErr w:type="spellStart"/>
      <w:r w:rsidR="000A59CC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Schwendi</w:t>
      </w:r>
      <w:proofErr w:type="spellEnd"/>
      <w:r w:rsidR="000A59CC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, 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sondern ebenso </w:t>
      </w:r>
      <w:r w:rsidR="00C22CFA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in der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Außenstelle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im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Werk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zeugbau-Institut </w:t>
      </w:r>
      <w:proofErr w:type="spellStart"/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Südwestfalen</w:t>
      </w:r>
      <w:proofErr w:type="spellEnd"/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in Halver an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und auch 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bei 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seinen </w:t>
      </w:r>
      <w:r w:rsidR="005216FB">
        <w:rPr>
          <w:rFonts w:ascii="Courier New" w:eastAsia="Courier New" w:hAnsi="Courier New" w:cs="Courier New"/>
          <w:color w:val="000000" w:themeColor="text1"/>
          <w:sz w:val="20"/>
          <w:szCs w:val="20"/>
        </w:rPr>
        <w:t>Mitgliedern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.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„Eine ideale Gelegenheit zum Netzwerken“, </w:t>
      </w:r>
      <w:r w:rsidR="00C22CFA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betont 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Ralf Dürrwächter, da die gastgebenden Unternehmen meist auch zu einem Betriebsrundgang einladen.</w:t>
      </w:r>
      <w:r w:rsidR="44724EF5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</w:t>
      </w:r>
    </w:p>
    <w:p w14:paraId="4447619F" w14:textId="77777777" w:rsidR="0065530A" w:rsidRPr="00093853" w:rsidRDefault="0065530A" w:rsidP="00093853">
      <w:pPr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64E7AF50" w14:textId="58313B4C" w:rsidR="0065530A" w:rsidRPr="00093853" w:rsidRDefault="44724EF5" w:rsidP="00093853">
      <w:pPr>
        <w:spacing w:line="360" w:lineRule="auto"/>
        <w:rPr>
          <w:rFonts w:ascii="Courier New" w:eastAsia="Courier New" w:hAnsi="Courier New" w:cs="Courier New"/>
          <w:color w:val="000000" w:themeColor="text1"/>
          <w:sz w:val="20"/>
          <w:szCs w:val="20"/>
        </w:rPr>
      </w:pP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So kommt der Verband deutscher Werkzeug- und Formenbauer mit 20 verschiedenen </w:t>
      </w:r>
      <w:r w:rsidR="00640FA0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Aus- und Weiterbildungsinhalten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auf über 100 Seminartage im Jahr 2017. Ralf Dürrwächter</w:t>
      </w:r>
      <w:r w:rsidR="001409F1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weist zudem 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darauf hin, dass nicht nur Seminare, sondern auch Arbeitskreise wie </w:t>
      </w:r>
      <w:r w:rsidR="00E171E7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„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Werkzeugbau 4.0</w:t>
      </w:r>
      <w:r w:rsidR="00640FA0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“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</w:t>
      </w:r>
      <w:r w:rsidR="00640FA0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oder der „Meistertreff“ 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angeboten werden, um gemeinsam an der </w:t>
      </w:r>
      <w:r w:rsidR="00C076A8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„M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arke Werkzeug- und Formenbau</w:t>
      </w:r>
      <w:r w:rsidR="00C076A8"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>“</w:t>
      </w:r>
      <w:r w:rsidRPr="00093853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 am Standort Deutschland zu arbeiten.</w:t>
      </w:r>
    </w:p>
    <w:p w14:paraId="36278F96" w14:textId="2E6DEFD3" w:rsidR="008060DB" w:rsidRPr="00093853" w:rsidRDefault="008060DB" w:rsidP="00093853">
      <w:pPr>
        <w:spacing w:line="360" w:lineRule="auto"/>
        <w:rPr>
          <w:rFonts w:ascii="Courier New" w:eastAsia="Courier New" w:hAnsi="Courier New" w:cs="Courier New"/>
          <w:color w:val="000000" w:themeColor="text1"/>
          <w:sz w:val="20"/>
          <w:szCs w:val="20"/>
        </w:rPr>
      </w:pPr>
    </w:p>
    <w:p w14:paraId="1D43597F" w14:textId="77777777" w:rsidR="008060DB" w:rsidRPr="00093853" w:rsidRDefault="008060DB" w:rsidP="00093853">
      <w:pPr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3853">
        <w:rPr>
          <w:rFonts w:ascii="Courier New" w:hAnsi="Courier New" w:cs="Courier New"/>
          <w:color w:val="000000" w:themeColor="text1"/>
          <w:sz w:val="20"/>
          <w:szCs w:val="20"/>
        </w:rPr>
        <w:t>Die aktuelle 44-seitige Informationsbroschüre „Nase vorn 2017“ ist als digitale Version, auf der Verbandshomepage www.vdwf.de oder direkt über die VDWF-Geschäftsstelle zu beziehen.</w:t>
      </w:r>
    </w:p>
    <w:p w14:paraId="26BC34D3" w14:textId="77777777" w:rsidR="008060DB" w:rsidRPr="00093853" w:rsidRDefault="008060DB" w:rsidP="00093853">
      <w:pPr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sectPr w:rsidR="008060DB" w:rsidRPr="00093853" w:rsidSect="00BD716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4A6D"/>
    <w:multiLevelType w:val="hybridMultilevel"/>
    <w:tmpl w:val="03C4B7D8"/>
    <w:lvl w:ilvl="0" w:tplc="6EEA8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68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24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0E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2E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49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0A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E8E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C9"/>
    <w:rsid w:val="00080B6A"/>
    <w:rsid w:val="00093853"/>
    <w:rsid w:val="000A59CC"/>
    <w:rsid w:val="000A5D42"/>
    <w:rsid w:val="000F301E"/>
    <w:rsid w:val="00126189"/>
    <w:rsid w:val="00137134"/>
    <w:rsid w:val="001409F1"/>
    <w:rsid w:val="001606BD"/>
    <w:rsid w:val="00193507"/>
    <w:rsid w:val="0030243E"/>
    <w:rsid w:val="00324413"/>
    <w:rsid w:val="0033283D"/>
    <w:rsid w:val="00336586"/>
    <w:rsid w:val="003619B8"/>
    <w:rsid w:val="00471054"/>
    <w:rsid w:val="004B515C"/>
    <w:rsid w:val="004F094B"/>
    <w:rsid w:val="005007FC"/>
    <w:rsid w:val="005216FB"/>
    <w:rsid w:val="00523C9D"/>
    <w:rsid w:val="0057259A"/>
    <w:rsid w:val="005F366A"/>
    <w:rsid w:val="00603CD2"/>
    <w:rsid w:val="00640FA0"/>
    <w:rsid w:val="0065530A"/>
    <w:rsid w:val="00660E37"/>
    <w:rsid w:val="0068071C"/>
    <w:rsid w:val="006F712B"/>
    <w:rsid w:val="00740F41"/>
    <w:rsid w:val="007776B8"/>
    <w:rsid w:val="008060DB"/>
    <w:rsid w:val="008672FB"/>
    <w:rsid w:val="00894432"/>
    <w:rsid w:val="008955B6"/>
    <w:rsid w:val="00981BF7"/>
    <w:rsid w:val="00A86EBC"/>
    <w:rsid w:val="00B17C1D"/>
    <w:rsid w:val="00BD716F"/>
    <w:rsid w:val="00C076A8"/>
    <w:rsid w:val="00C13AA8"/>
    <w:rsid w:val="00C22CFA"/>
    <w:rsid w:val="00C764A5"/>
    <w:rsid w:val="00CC0D21"/>
    <w:rsid w:val="00CF2AE5"/>
    <w:rsid w:val="00D57C8B"/>
    <w:rsid w:val="00DA7DB3"/>
    <w:rsid w:val="00E171E7"/>
    <w:rsid w:val="00E47575"/>
    <w:rsid w:val="00E72220"/>
    <w:rsid w:val="00E84AAA"/>
    <w:rsid w:val="00EB7423"/>
    <w:rsid w:val="00EC28C1"/>
    <w:rsid w:val="00EC428C"/>
    <w:rsid w:val="00EF7578"/>
    <w:rsid w:val="00F4116A"/>
    <w:rsid w:val="00F63911"/>
    <w:rsid w:val="00F833AE"/>
    <w:rsid w:val="00FD3DC9"/>
    <w:rsid w:val="4472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CF2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D3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3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D3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3D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3D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3DC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p1">
    <w:name w:val="p1"/>
    <w:basedOn w:val="Standard"/>
    <w:rsid w:val="005007FC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Absatz-Standardschriftart"/>
    <w:rsid w:val="005007FC"/>
  </w:style>
  <w:style w:type="character" w:styleId="Kommentarzeichen">
    <w:name w:val="annotation reference"/>
    <w:basedOn w:val="Absatz-Standardschriftart"/>
    <w:uiPriority w:val="99"/>
    <w:semiHidden/>
    <w:unhideWhenUsed/>
    <w:rsid w:val="003619B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19B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19B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19B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19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9B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9B8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F6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S.</dc:creator>
  <cp:keywords/>
  <dc:description/>
  <cp:lastModifiedBy>bo gnaier</cp:lastModifiedBy>
  <cp:revision>2</cp:revision>
  <dcterms:created xsi:type="dcterms:W3CDTF">2017-01-31T15:45:00Z</dcterms:created>
  <dcterms:modified xsi:type="dcterms:W3CDTF">2017-01-31T15:45:00Z</dcterms:modified>
</cp:coreProperties>
</file>